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安全评价业务网上公开信息表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3"/>
        <w:gridCol w:w="2419"/>
        <w:gridCol w:w="642"/>
        <w:gridCol w:w="803"/>
        <w:gridCol w:w="804"/>
        <w:gridCol w:w="151"/>
        <w:gridCol w:w="330"/>
        <w:gridCol w:w="20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3" w:type="dxa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机构名称</w:t>
            </w:r>
          </w:p>
        </w:tc>
        <w:tc>
          <w:tcPr>
            <w:tcW w:w="3864" w:type="dxa"/>
            <w:gridSpan w:val="3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2"/>
                <w:szCs w:val="22"/>
              </w:rPr>
              <w:t>贵州安科劳动保护技术有限责任公司</w:t>
            </w:r>
          </w:p>
        </w:tc>
        <w:tc>
          <w:tcPr>
            <w:tcW w:w="1285" w:type="dxa"/>
            <w:gridSpan w:val="3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资质证号</w:t>
            </w:r>
          </w:p>
        </w:tc>
        <w:tc>
          <w:tcPr>
            <w:tcW w:w="2000" w:type="dxa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2"/>
                <w:szCs w:val="22"/>
              </w:rPr>
              <w:t>APJ-(黔)－0</w:t>
            </w:r>
            <w:r>
              <w:rPr>
                <w:rFonts w:ascii="宋体" w:hAnsi="宋体" w:cs="宋体"/>
                <w:sz w:val="22"/>
                <w:szCs w:val="22"/>
              </w:rPr>
              <w:t>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3" w:type="dxa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项目名称</w:t>
            </w:r>
          </w:p>
        </w:tc>
        <w:tc>
          <w:tcPr>
            <w:tcW w:w="3864" w:type="dxa"/>
            <w:gridSpan w:val="3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bookmarkStart w:id="0" w:name="_GoBack"/>
            <w:r>
              <w:rPr>
                <w:rFonts w:ascii="宋体" w:hAnsi="宋体"/>
                <w:snapToGrid w:val="0"/>
                <w:kern w:val="0"/>
                <w:szCs w:val="21"/>
              </w:rPr>
              <w:t>西双版纳明兴橡胶</w:t>
            </w:r>
            <w:bookmarkEnd w:id="0"/>
            <w:r>
              <w:rPr>
                <w:rFonts w:ascii="宋体" w:hAnsi="宋体"/>
                <w:snapToGrid w:val="0"/>
                <w:kern w:val="0"/>
                <w:szCs w:val="21"/>
              </w:rPr>
              <w:t>投资有限公司</w:t>
            </w:r>
            <w:r>
              <w:rPr>
                <w:rFonts w:hint="eastAsia" w:ascii="宋体" w:hAnsi="宋体"/>
                <w:snapToGrid w:val="0"/>
                <w:kern w:val="0"/>
                <w:szCs w:val="21"/>
              </w:rPr>
              <w:t>安全现状评价报告</w:t>
            </w:r>
          </w:p>
        </w:tc>
        <w:tc>
          <w:tcPr>
            <w:tcW w:w="1285" w:type="dxa"/>
            <w:gridSpan w:val="3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项目规模</w:t>
            </w:r>
          </w:p>
        </w:tc>
        <w:tc>
          <w:tcPr>
            <w:tcW w:w="2000" w:type="dxa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ascii="宋体" w:hAnsi="宋体"/>
                <w:snapToGrid w:val="0"/>
                <w:kern w:val="0"/>
                <w:szCs w:val="21"/>
              </w:rPr>
              <w:t>年产2.5万t橡胶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3" w:type="dxa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业务范围</w:t>
            </w:r>
          </w:p>
        </w:tc>
        <w:tc>
          <w:tcPr>
            <w:tcW w:w="3061" w:type="dxa"/>
            <w:gridSpan w:val="2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</w:p>
        </w:tc>
        <w:tc>
          <w:tcPr>
            <w:tcW w:w="1758" w:type="dxa"/>
            <w:gridSpan w:val="3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合同期限</w:t>
            </w:r>
          </w:p>
        </w:tc>
        <w:tc>
          <w:tcPr>
            <w:tcW w:w="2330" w:type="dxa"/>
            <w:gridSpan w:val="2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2</w:t>
            </w:r>
            <w:r>
              <w:rPr>
                <w:rFonts w:ascii="宋体" w:hAnsi="宋体" w:cs="宋体"/>
                <w:sz w:val="24"/>
                <w:szCs w:val="24"/>
              </w:rPr>
              <w:t>021.9.24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3" w:type="dxa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项目类别</w:t>
            </w:r>
          </w:p>
        </w:tc>
        <w:tc>
          <w:tcPr>
            <w:tcW w:w="3061" w:type="dxa"/>
            <w:gridSpan w:val="2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现状</w:t>
            </w:r>
          </w:p>
        </w:tc>
        <w:tc>
          <w:tcPr>
            <w:tcW w:w="1758" w:type="dxa"/>
            <w:gridSpan w:val="3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报告提交时间</w:t>
            </w:r>
          </w:p>
        </w:tc>
        <w:tc>
          <w:tcPr>
            <w:tcW w:w="2330" w:type="dxa"/>
            <w:gridSpan w:val="2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2</w:t>
            </w:r>
            <w:r>
              <w:rPr>
                <w:rFonts w:ascii="宋体" w:hAnsi="宋体" w:cs="宋体"/>
                <w:sz w:val="24"/>
                <w:szCs w:val="24"/>
              </w:rPr>
              <w:t>021.11.15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8522" w:type="dxa"/>
            <w:gridSpan w:val="8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安全评价过程控制情况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373" w:type="dxa"/>
            <w:vMerge w:val="restart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安全评价项目管理</w:t>
            </w:r>
          </w:p>
        </w:tc>
        <w:tc>
          <w:tcPr>
            <w:tcW w:w="2418" w:type="dxa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项目组长</w:t>
            </w:r>
          </w:p>
        </w:tc>
        <w:tc>
          <w:tcPr>
            <w:tcW w:w="2249" w:type="dxa"/>
            <w:gridSpan w:val="3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技术负责人</w:t>
            </w:r>
          </w:p>
        </w:tc>
        <w:tc>
          <w:tcPr>
            <w:tcW w:w="2482" w:type="dxa"/>
            <w:gridSpan w:val="3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过程控制负责人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373" w:type="dxa"/>
            <w:vMerge w:val="continue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</w:p>
        </w:tc>
        <w:tc>
          <w:tcPr>
            <w:tcW w:w="2418" w:type="dxa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左旭昌</w:t>
            </w:r>
          </w:p>
        </w:tc>
        <w:tc>
          <w:tcPr>
            <w:tcW w:w="2249" w:type="dxa"/>
            <w:gridSpan w:val="3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雷胜利</w:t>
            </w:r>
          </w:p>
        </w:tc>
        <w:tc>
          <w:tcPr>
            <w:tcW w:w="2482" w:type="dxa"/>
            <w:gridSpan w:val="3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欧红琴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373" w:type="dxa"/>
            <w:vMerge w:val="restart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安全评价报告编制过程</w:t>
            </w:r>
          </w:p>
        </w:tc>
        <w:tc>
          <w:tcPr>
            <w:tcW w:w="4667" w:type="dxa"/>
            <w:gridSpan w:val="4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报告编制人</w:t>
            </w:r>
          </w:p>
        </w:tc>
        <w:tc>
          <w:tcPr>
            <w:tcW w:w="2482" w:type="dxa"/>
            <w:gridSpan w:val="3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报告审核人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1373" w:type="dxa"/>
            <w:vMerge w:val="continue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</w:p>
        </w:tc>
        <w:tc>
          <w:tcPr>
            <w:tcW w:w="4667" w:type="dxa"/>
            <w:gridSpan w:val="4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左旭昌、张娜</w:t>
            </w:r>
          </w:p>
        </w:tc>
        <w:tc>
          <w:tcPr>
            <w:tcW w:w="2482" w:type="dxa"/>
            <w:gridSpan w:val="3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王志刚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373" w:type="dxa"/>
            <w:vMerge w:val="restart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安全评价项目参与人员</w:t>
            </w:r>
          </w:p>
        </w:tc>
        <w:tc>
          <w:tcPr>
            <w:tcW w:w="2419" w:type="dxa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安全评价师</w:t>
            </w:r>
          </w:p>
        </w:tc>
        <w:tc>
          <w:tcPr>
            <w:tcW w:w="2248" w:type="dxa"/>
            <w:gridSpan w:val="3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注册安全工程师</w:t>
            </w:r>
          </w:p>
        </w:tc>
        <w:tc>
          <w:tcPr>
            <w:tcW w:w="2482" w:type="dxa"/>
            <w:gridSpan w:val="3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技术专家及技术人员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6" w:hRule="atLeast"/>
        </w:trPr>
        <w:tc>
          <w:tcPr>
            <w:tcW w:w="1373" w:type="dxa"/>
            <w:vMerge w:val="continue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</w:p>
        </w:tc>
        <w:tc>
          <w:tcPr>
            <w:tcW w:w="2419" w:type="dxa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左旭昌、张娜</w:t>
            </w:r>
          </w:p>
        </w:tc>
        <w:tc>
          <w:tcPr>
            <w:tcW w:w="2248" w:type="dxa"/>
            <w:gridSpan w:val="3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左旭昌</w:t>
            </w:r>
          </w:p>
        </w:tc>
        <w:tc>
          <w:tcPr>
            <w:tcW w:w="2482" w:type="dxa"/>
            <w:gridSpan w:val="3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373" w:type="dxa"/>
            <w:vMerge w:val="restart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安全评价项目现场开展工作情况</w:t>
            </w:r>
          </w:p>
        </w:tc>
        <w:tc>
          <w:tcPr>
            <w:tcW w:w="2419" w:type="dxa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现场勘察人员</w:t>
            </w:r>
          </w:p>
        </w:tc>
        <w:tc>
          <w:tcPr>
            <w:tcW w:w="2248" w:type="dxa"/>
            <w:gridSpan w:val="3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勘察时间及任务</w:t>
            </w:r>
          </w:p>
        </w:tc>
        <w:tc>
          <w:tcPr>
            <w:tcW w:w="2482" w:type="dxa"/>
            <w:gridSpan w:val="3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现场勘察照片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4" w:hRule="atLeast"/>
        </w:trPr>
        <w:tc>
          <w:tcPr>
            <w:tcW w:w="1373" w:type="dxa"/>
            <w:vMerge w:val="continue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</w:p>
        </w:tc>
        <w:tc>
          <w:tcPr>
            <w:tcW w:w="2419" w:type="dxa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左旭昌、王志刚</w:t>
            </w:r>
          </w:p>
        </w:tc>
        <w:tc>
          <w:tcPr>
            <w:tcW w:w="2248" w:type="dxa"/>
            <w:gridSpan w:val="3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2</w:t>
            </w:r>
            <w:r>
              <w:rPr>
                <w:rFonts w:ascii="宋体" w:hAnsi="宋体" w:cs="宋体"/>
                <w:sz w:val="24"/>
                <w:szCs w:val="24"/>
              </w:rPr>
              <w:t>021</w:t>
            </w:r>
            <w:r>
              <w:rPr>
                <w:rFonts w:hint="eastAsia" w:ascii="宋体" w:hAnsi="宋体" w:cs="宋体"/>
                <w:sz w:val="24"/>
                <w:szCs w:val="24"/>
              </w:rPr>
              <w:t>.</w:t>
            </w:r>
            <w:r>
              <w:rPr>
                <w:rFonts w:ascii="宋体" w:hAnsi="宋体" w:cs="宋体"/>
                <w:sz w:val="24"/>
                <w:szCs w:val="24"/>
              </w:rPr>
              <w:t>6.24</w:t>
            </w:r>
          </w:p>
        </w:tc>
        <w:tc>
          <w:tcPr>
            <w:tcW w:w="2482" w:type="dxa"/>
            <w:gridSpan w:val="3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drawing>
                <wp:inline distT="0" distB="0" distL="114300" distR="114300">
                  <wp:extent cx="1508125" cy="1130300"/>
                  <wp:effectExtent l="0" t="0" r="635" b="12700"/>
                  <wp:docPr id="17" name="图片 1" descr="IMG_5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IMG_549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25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4" w:hRule="atLeast"/>
        </w:trPr>
        <w:tc>
          <w:tcPr>
            <w:tcW w:w="1373" w:type="dxa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安全评价项目简介</w:t>
            </w:r>
          </w:p>
        </w:tc>
        <w:tc>
          <w:tcPr>
            <w:tcW w:w="7149" w:type="dxa"/>
            <w:gridSpan w:val="7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szCs w:val="15"/>
              </w:rPr>
              <w:t>西双版纳明兴橡胶投资有限公司</w:t>
            </w:r>
            <w:r>
              <w:rPr>
                <w:rFonts w:hint="eastAsia"/>
                <w:szCs w:val="15"/>
              </w:rPr>
              <w:t>原为景洪勐龙曼龙扣胶厂，1</w:t>
            </w:r>
            <w:r>
              <w:rPr>
                <w:szCs w:val="15"/>
              </w:rPr>
              <w:t>995</w:t>
            </w:r>
            <w:r>
              <w:rPr>
                <w:rFonts w:hint="eastAsia"/>
                <w:szCs w:val="15"/>
              </w:rPr>
              <w:t>年由曼龙扣村公所组织建设，2</w:t>
            </w:r>
            <w:r>
              <w:rPr>
                <w:szCs w:val="15"/>
              </w:rPr>
              <w:t>008</w:t>
            </w:r>
            <w:r>
              <w:rPr>
                <w:rFonts w:hint="eastAsia"/>
                <w:szCs w:val="15"/>
              </w:rPr>
              <w:t>年由私人承包运营，</w:t>
            </w:r>
            <w:r>
              <w:rPr>
                <w:szCs w:val="15"/>
              </w:rPr>
              <w:t>2019</w:t>
            </w:r>
            <w:r>
              <w:rPr>
                <w:rFonts w:hint="eastAsia"/>
                <w:szCs w:val="15"/>
              </w:rPr>
              <w:t>年由西双版纳明兴橡胶投资有限公司收购运行，收购后沿用原年产1万t凝标胶生产线进行生产</w:t>
            </w:r>
            <w:r>
              <w:rPr>
                <w:rFonts w:hint="eastAsia" w:ascii="宋体" w:hAnsi="宋体"/>
                <w:snapToGrid w:val="0"/>
                <w:kern w:val="0"/>
                <w:sz w:val="15"/>
                <w:szCs w:val="15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373" w:type="dxa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评价项目其他信息</w:t>
            </w:r>
          </w:p>
        </w:tc>
        <w:tc>
          <w:tcPr>
            <w:tcW w:w="7149" w:type="dxa"/>
            <w:gridSpan w:val="7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现场照片，另附下页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99" w:hRule="atLeast"/>
        </w:trPr>
        <w:tc>
          <w:tcPr>
            <w:tcW w:w="8522" w:type="dxa"/>
            <w:gridSpan w:val="8"/>
            <w:noWrap w:val="0"/>
            <w:vAlign w:val="center"/>
          </w:tcPr>
          <w:p>
            <w:r>
              <w:drawing>
                <wp:inline distT="0" distB="0" distL="114300" distR="114300">
                  <wp:extent cx="2560320" cy="1920240"/>
                  <wp:effectExtent l="0" t="0" r="0" b="0"/>
                  <wp:docPr id="12" name="图片 2" descr="IMG_5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IMG_549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114300" distR="114300">
                  <wp:extent cx="2522220" cy="1891665"/>
                  <wp:effectExtent l="0" t="0" r="7620" b="13335"/>
                  <wp:docPr id="1" name="图片 3" descr="IMG_5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IMG_549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89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图1 评价人员现场照片              </w:t>
            </w:r>
          </w:p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2522220" cy="1882140"/>
                  <wp:effectExtent l="0" t="0" r="7620" b="7620"/>
                  <wp:docPr id="15" name="图片 4" descr="20210624_IMG_7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" descr="20210624_IMG_73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drawing>
                <wp:inline distT="0" distB="0" distL="114300" distR="114300">
                  <wp:extent cx="2508885" cy="1882140"/>
                  <wp:effectExtent l="0" t="0" r="5715" b="7620"/>
                  <wp:docPr id="6" name="图片 5" descr="20210624_IMG_7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20210624_IMG_73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00" w:firstLineChars="500"/>
              <w:rPr>
                <w:sz w:val="24"/>
              </w:rPr>
            </w:pPr>
            <w:r>
              <w:rPr>
                <w:sz w:val="24"/>
              </w:rPr>
              <w:t xml:space="preserve">图2 </w:t>
            </w:r>
            <w:r>
              <w:rPr>
                <w:rFonts w:hint="eastAsia"/>
                <w:sz w:val="24"/>
              </w:rPr>
              <w:t xml:space="preserve"> 办公室 </w:t>
            </w:r>
            <w:r>
              <w:rPr>
                <w:sz w:val="24"/>
              </w:rPr>
              <w:t xml:space="preserve">                         </w:t>
            </w:r>
            <w:r>
              <w:rPr>
                <w:rFonts w:hint="eastAsia"/>
                <w:sz w:val="24"/>
              </w:rPr>
              <w:t>图3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厂区道路</w:t>
            </w:r>
            <w:r>
              <w:rPr>
                <w:sz w:val="24"/>
              </w:rPr>
              <w:t xml:space="preserve"> </w:t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2496185" cy="1871980"/>
                  <wp:effectExtent l="0" t="0" r="3175" b="2540"/>
                  <wp:docPr id="2" name="图片 6" descr="20210624_IMG_7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6" descr="20210624_IMG_73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187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114300" distR="114300">
                  <wp:extent cx="2547620" cy="1901190"/>
                  <wp:effectExtent l="0" t="0" r="12700" b="3810"/>
                  <wp:docPr id="18" name="图片 7" descr="20210624_IMG_7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7" descr="20210624_IMG_73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20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图4 生产车间                    </w:t>
            </w:r>
          </w:p>
          <w:p>
            <w:pPr>
              <w:jc w:val="center"/>
              <w:rPr>
                <w:sz w:val="24"/>
              </w:rPr>
            </w:pPr>
          </w:p>
          <w:p>
            <w:pPr>
              <w:jc w:val="center"/>
              <w:rPr>
                <w:sz w:val="24"/>
              </w:rPr>
            </w:pPr>
          </w:p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2432050" cy="1824355"/>
                  <wp:effectExtent l="0" t="0" r="6350" b="4445"/>
                  <wp:docPr id="13" name="图片 8" descr="20210624_IMG_7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" descr="20210624_IMG_73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82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drawing>
                <wp:inline distT="0" distB="0" distL="114300" distR="114300">
                  <wp:extent cx="2445385" cy="1843405"/>
                  <wp:effectExtent l="0" t="0" r="8255" b="635"/>
                  <wp:docPr id="7" name="图片 9" descr="20210624_IMG_7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9" descr="20210624_IMG_73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85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sz w:val="24"/>
              </w:rPr>
              <w:t>图5仓库</w:t>
            </w:r>
          </w:p>
          <w:p>
            <w:r>
              <w:drawing>
                <wp:inline distT="0" distB="0" distL="114300" distR="114300">
                  <wp:extent cx="2508885" cy="1882140"/>
                  <wp:effectExtent l="0" t="0" r="5715" b="7620"/>
                  <wp:docPr id="9" name="图片 10" descr="20210624_IMG_7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0" descr="20210624_IMG_73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114300" distR="114300">
                  <wp:extent cx="2522220" cy="1891665"/>
                  <wp:effectExtent l="0" t="0" r="7620" b="13335"/>
                  <wp:docPr id="14" name="图片 11" descr="20210624_IMG_7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1" descr="20210624_IMG_73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89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00" w:firstLineChars="500"/>
              <w:rPr>
                <w:sz w:val="24"/>
              </w:rPr>
            </w:pPr>
            <w:r>
              <w:rPr>
                <w:sz w:val="24"/>
              </w:rPr>
              <w:t xml:space="preserve"> 图6圆盘切片机                  图7 </w:t>
            </w:r>
            <w:r>
              <w:rPr>
                <w:rFonts w:hint="eastAsia"/>
                <w:sz w:val="24"/>
              </w:rPr>
              <w:t>打包机</w:t>
            </w:r>
          </w:p>
          <w:p>
            <w:r>
              <w:drawing>
                <wp:inline distT="0" distB="0" distL="114300" distR="114300">
                  <wp:extent cx="2534920" cy="1901190"/>
                  <wp:effectExtent l="0" t="0" r="10160" b="3810"/>
                  <wp:docPr id="8" name="图片 12" descr="20210624_IMG_7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2" descr="20210624_IMG_734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114300" distR="114300">
                  <wp:extent cx="2560320" cy="1920240"/>
                  <wp:effectExtent l="0" t="0" r="0" b="0"/>
                  <wp:docPr id="3" name="图片 13" descr="20210624_IMG_7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3" descr="20210624_IMG_734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sz w:val="24"/>
              </w:rPr>
              <w:t xml:space="preserve">图8 热风炉                    图9 </w:t>
            </w:r>
            <w:r>
              <w:rPr>
                <w:rFonts w:hint="eastAsia"/>
                <w:sz w:val="24"/>
              </w:rPr>
              <w:t>堆煤场</w:t>
            </w:r>
          </w:p>
          <w:p>
            <w:r>
              <w:drawing>
                <wp:inline distT="0" distB="0" distL="114300" distR="114300">
                  <wp:extent cx="2534920" cy="1901190"/>
                  <wp:effectExtent l="0" t="0" r="10160" b="3810"/>
                  <wp:docPr id="5" name="图片 14" descr="20210624_IMG_7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4" descr="20210624_IMG_735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114300" distR="114300">
                  <wp:extent cx="2496185" cy="1871980"/>
                  <wp:effectExtent l="0" t="0" r="3175" b="2540"/>
                  <wp:docPr id="16" name="图片 15" descr="20210624_IMG_7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 descr="20210624_IMG_73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187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sz w:val="24"/>
              </w:rPr>
              <w:t xml:space="preserve">图10 </w:t>
            </w:r>
            <w:r>
              <w:rPr>
                <w:rFonts w:hint="eastAsia"/>
                <w:sz w:val="24"/>
              </w:rPr>
              <w:t>叉车</w:t>
            </w:r>
            <w:r>
              <w:rPr>
                <w:sz w:val="24"/>
              </w:rPr>
              <w:t xml:space="preserve">                         图11 配电柜</w:t>
            </w:r>
          </w:p>
          <w:p>
            <w:r>
              <w:drawing>
                <wp:inline distT="0" distB="0" distL="114300" distR="114300">
                  <wp:extent cx="2496185" cy="1862455"/>
                  <wp:effectExtent l="0" t="0" r="3175" b="12065"/>
                  <wp:docPr id="4" name="图片 16" descr="20210624_IMG_7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6" descr="20210624_IMG_73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186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114300" distR="114300">
                  <wp:extent cx="2470785" cy="1852930"/>
                  <wp:effectExtent l="0" t="0" r="13335" b="6350"/>
                  <wp:docPr id="10" name="图片 17" descr="20210624_IMG_7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7" descr="20210624_IMG_73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785" cy="185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sz w:val="24"/>
              </w:rPr>
              <w:t xml:space="preserve">图12 </w:t>
            </w:r>
            <w:r>
              <w:rPr>
                <w:rFonts w:hint="eastAsia"/>
                <w:sz w:val="24"/>
              </w:rPr>
              <w:t>循环水池</w:t>
            </w:r>
            <w:r>
              <w:rPr>
                <w:sz w:val="24"/>
              </w:rPr>
              <w:t xml:space="preserve">                    图13 </w:t>
            </w:r>
            <w:r>
              <w:rPr>
                <w:rFonts w:hint="eastAsia"/>
                <w:sz w:val="24"/>
              </w:rPr>
              <w:t>废气</w:t>
            </w:r>
            <w:r>
              <w:rPr>
                <w:sz w:val="24"/>
              </w:rPr>
              <w:t>设备</w:t>
            </w:r>
          </w:p>
          <w:p>
            <w:r>
              <w:drawing>
                <wp:inline distT="0" distB="0" distL="114300" distR="114300">
                  <wp:extent cx="2534920" cy="1882140"/>
                  <wp:effectExtent l="0" t="0" r="10160" b="7620"/>
                  <wp:docPr id="11" name="图片 18" descr="20210624_IMG_7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8" descr="20210624_IMG_731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114300" distR="114300">
                  <wp:extent cx="2508885" cy="1891665"/>
                  <wp:effectExtent l="0" t="0" r="5715" b="13335"/>
                  <wp:docPr id="21" name="图片 19" descr="20210624_IMG_7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9" descr="20210624_IMG_73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189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210" w:hanging="210" w:hangingChars="100"/>
            </w:pPr>
            <w:r>
              <w:drawing>
                <wp:inline distT="0" distB="0" distL="114300" distR="114300">
                  <wp:extent cx="2534920" cy="1910715"/>
                  <wp:effectExtent l="0" t="0" r="10160" b="9525"/>
                  <wp:docPr id="22" name="图片 20" descr="20210624_IMG_7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0" descr="20210624_IMG_733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91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114300" distR="114300">
                  <wp:extent cx="2470785" cy="1852930"/>
                  <wp:effectExtent l="0" t="0" r="13335" b="6350"/>
                  <wp:docPr id="23" name="图片 21" descr="20210624_IMG_7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1" descr="20210624_IMG_733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785" cy="185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210" w:hanging="210" w:hangingChars="100"/>
            </w:pPr>
            <w:r>
              <w:drawing>
                <wp:inline distT="0" distB="0" distL="114300" distR="114300">
                  <wp:extent cx="2598420" cy="1948815"/>
                  <wp:effectExtent l="0" t="0" r="7620" b="1905"/>
                  <wp:docPr id="25" name="图片 22" descr="20210624_IMG_7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2" descr="20210624_IMG_733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114300" distR="114300">
                  <wp:extent cx="2381250" cy="1891665"/>
                  <wp:effectExtent l="0" t="0" r="11430" b="13335"/>
                  <wp:docPr id="24" name="图片 23" descr="20210624_IMG_7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 descr="20210624_IMG_735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89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图14 厂区安全警示告知牌</w:t>
            </w:r>
          </w:p>
          <w:p>
            <w:pPr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2508885" cy="1891665"/>
                  <wp:effectExtent l="0" t="0" r="5715" b="13335"/>
                  <wp:docPr id="20" name="图片 24" descr="20210624_IMG_7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4" descr="20210624_IMG_733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189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drawing>
                <wp:inline distT="0" distB="0" distL="114300" distR="114300">
                  <wp:extent cx="2458085" cy="1871980"/>
                  <wp:effectExtent l="0" t="0" r="10795" b="2540"/>
                  <wp:docPr id="27" name="图片 25" descr="20210624_IMG_7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5" descr="20210624_IMG_734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87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图15 设备防护设施</w:t>
            </w:r>
          </w:p>
          <w:p>
            <w:pPr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2473960" cy="1962785"/>
                  <wp:effectExtent l="0" t="0" r="10160" b="3175"/>
                  <wp:docPr id="19" name="图片 620" descr="20210624_IMG_7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20" descr="20210624_IMG_7348"/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960" cy="196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drawing>
                <wp:inline distT="0" distB="0" distL="114300" distR="114300">
                  <wp:extent cx="2432050" cy="1968500"/>
                  <wp:effectExtent l="0" t="0" r="6350" b="12700"/>
                  <wp:docPr id="26" name="图片 27" descr="20210624_IMG_7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7" descr="20210624_IMG_735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 xml:space="preserve">图16 </w:t>
            </w:r>
            <w:r>
              <w:rPr>
                <w:rFonts w:hint="eastAsia"/>
                <w:sz w:val="24"/>
              </w:rPr>
              <w:t>安全色</w:t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2176145" cy="2616200"/>
                  <wp:effectExtent l="0" t="0" r="3175" b="5080"/>
                  <wp:docPr id="28" name="图片 621" descr="20210624_IMG_7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621" descr="20210624_IMG_7317"/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45" cy="26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114300" distR="114300">
                  <wp:extent cx="2134235" cy="2621280"/>
                  <wp:effectExtent l="0" t="0" r="14605" b="0"/>
                  <wp:docPr id="29" name="图片 622" descr="20210624_IMG_7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22" descr="20210624_IMG_7327"/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35" cy="26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500" w:lineRule="exact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sz w:val="24"/>
              </w:rPr>
              <w:t>图17 应急物资设备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1YzFjZjJjMzI3MmJlNDczNDJkOTMzZGExOGQwOTIifQ=="/>
  </w:docVars>
  <w:rsids>
    <w:rsidRoot w:val="00000000"/>
    <w:rsid w:val="053B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2022-10-26T09:10:56Z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84EBF88BBB4C4A32898FE6FB6593B55D</vt:lpwstr>
  </property>
</Properties>
</file>